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D" w:rsidRPr="00D14540" w:rsidRDefault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Лекция№ 3</w:t>
      </w:r>
    </w:p>
    <w:p w:rsidR="00D14540" w:rsidRPr="00D14540" w:rsidRDefault="00D14540">
      <w:pPr>
        <w:rPr>
          <w:rStyle w:val="a3"/>
          <w:sz w:val="28"/>
        </w:rPr>
      </w:pPr>
      <w:r w:rsidRPr="00D14540">
        <w:rPr>
          <w:rStyle w:val="a3"/>
          <w:sz w:val="28"/>
        </w:rPr>
        <w:t>Логика выстраивания системы документов государственного планирования</w:t>
      </w:r>
    </w:p>
    <w:p w:rsidR="00D14540" w:rsidRPr="00D14540" w:rsidRDefault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Государственное планирование охватывает деятельность органов государственной власти и иных участников процесса развития страны, направленную на повышение уровня социально-экономического развития Казахстана, рост благосостояния граждан и укрепление безопасности страны.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 государственного планирования баз</w:t>
      </w:r>
      <w:r w:rsidRPr="00D14540">
        <w:rPr>
          <w:rFonts w:ascii="Times New Roman" w:hAnsi="Times New Roman" w:cs="Times New Roman"/>
          <w:sz w:val="24"/>
          <w:szCs w:val="24"/>
        </w:rPr>
        <w:t>ируется на следующих принципах: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1) единства и целостности - единство законодательства в сфере государственного планирования, принципов организации и функционирования Системы государственного планирования, единство порядка осуществления процесса государственного планирования;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 xml:space="preserve"> 2) внутренней сбалансированности - согласованность документов системы государственного планирования между собой по целям развития, задачам и показателям результатов;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3) результативности и эффективности - выбор целей, задач и показателей результатов должен быть максимально правильным (результативным), основываться на глубоком анализе текущей ситуации и необходимости достижения заданных результатов с наименьшими затратами ресурсов;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 xml:space="preserve">  4) самостоятельности выбора путей решения задач -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 xml:space="preserve">  5) ответственности участников процесса государственного планирования - обеспечение ответственности за неэффективность решения задач и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 ожидаемых результатов в пределах своей компетенции в соответствии с законодательством Республики Казахстан;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6) прозрачности (открытости) - обязательное опубликование документов Системы государственного планирования, за исключением положений, содержащих информацию, относящу</w:t>
      </w:r>
      <w:r w:rsidRPr="00D14540">
        <w:rPr>
          <w:rFonts w:ascii="Times New Roman" w:hAnsi="Times New Roman" w:cs="Times New Roman"/>
          <w:sz w:val="24"/>
          <w:szCs w:val="24"/>
        </w:rPr>
        <w:t>юся к государственным секретам;</w:t>
      </w:r>
      <w:r w:rsidRPr="00D14540">
        <w:rPr>
          <w:rFonts w:ascii="Times New Roman" w:hAnsi="Times New Roman" w:cs="Times New Roman"/>
          <w:sz w:val="24"/>
          <w:szCs w:val="24"/>
        </w:rPr>
        <w:t xml:space="preserve"> 7) достоверности и реалистичности - обоснованная возможность достижения целей развития, установленных документами Системы государственного планирования, а также обоснованность показателей результатов, используемых в процессе государственного планирования;</w:t>
      </w:r>
    </w:p>
    <w:p w:rsidR="00D14540" w:rsidRP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>8) непрерывности, преемственности и последовательности - ступенчатый характер Системы государственного планирования, то есть успешность достижения целей, задач, показателей результатов вышестоящих документов зависит от качества и своевременности планирования</w:t>
      </w:r>
      <w:r w:rsidRPr="00D14540">
        <w:rPr>
          <w:rFonts w:ascii="Times New Roman" w:hAnsi="Times New Roman" w:cs="Times New Roman"/>
          <w:sz w:val="24"/>
          <w:szCs w:val="24"/>
        </w:rPr>
        <w:t xml:space="preserve"> </w:t>
      </w:r>
      <w:r w:rsidRPr="00D14540">
        <w:rPr>
          <w:rFonts w:ascii="Times New Roman" w:hAnsi="Times New Roman" w:cs="Times New Roman"/>
          <w:sz w:val="24"/>
          <w:szCs w:val="24"/>
        </w:rPr>
        <w:t>достижения целей, задач, показателей результатов нижестоящих документов, а также непрерывный механизм ее функционирования;</w:t>
      </w:r>
    </w:p>
    <w:p w:rsid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 xml:space="preserve"> 9) ресурсной обеспеченности - определение источников и объемов финансирования, людских, других материальных и нематериальных ресурсов по основным направлениям стратегических планов государственных органов для достиже</w:t>
      </w:r>
      <w:r w:rsidRPr="00D14540">
        <w:rPr>
          <w:rFonts w:ascii="Times New Roman" w:hAnsi="Times New Roman" w:cs="Times New Roman"/>
          <w:sz w:val="24"/>
          <w:szCs w:val="24"/>
        </w:rPr>
        <w:t>ния поставленных целей и задач.</w:t>
      </w:r>
    </w:p>
    <w:p w:rsidR="00D14540" w:rsidRDefault="00D14540" w:rsidP="00D1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D14540" w:rsidRPr="00D14540" w:rsidRDefault="00D14540" w:rsidP="00D145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lastRenderedPageBreak/>
        <w:t xml:space="preserve">. Александрова, А.Ю. Налогообложение: планирование, анализ,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контроль.Учебное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 пособие для ВУЗов / А.Ю. Александрова, О.Н.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Сединкина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>, 2009. - 271 c.</w:t>
      </w:r>
    </w:p>
    <w:p w:rsidR="00D14540" w:rsidRDefault="00D14540" w:rsidP="00D145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540">
        <w:rPr>
          <w:rFonts w:ascii="Times New Roman" w:hAnsi="Times New Roman" w:cs="Times New Roman"/>
          <w:sz w:val="24"/>
          <w:szCs w:val="24"/>
        </w:rPr>
        <w:t xml:space="preserve">Бабич, Т.Н. Прогнозирование и планирование в условиях рынка: Учебное пособие / Т.Н. Бабич, И.А.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Козьева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, Ю.В.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Вертакова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 xml:space="preserve">, Э.Н. </w:t>
      </w:r>
      <w:proofErr w:type="spellStart"/>
      <w:r w:rsidRPr="00D14540">
        <w:rPr>
          <w:rFonts w:ascii="Times New Roman" w:hAnsi="Times New Roman" w:cs="Times New Roman"/>
          <w:sz w:val="24"/>
          <w:szCs w:val="24"/>
        </w:rPr>
        <w:t>Кузьбожев</w:t>
      </w:r>
      <w:proofErr w:type="spellEnd"/>
      <w:r w:rsidRPr="00D14540">
        <w:rPr>
          <w:rFonts w:ascii="Times New Roman" w:hAnsi="Times New Roman" w:cs="Times New Roman"/>
          <w:sz w:val="24"/>
          <w:szCs w:val="24"/>
        </w:rPr>
        <w:t>. - М.: НИЦ ИНФРА-М, 2013. - 336 c.</w:t>
      </w:r>
    </w:p>
    <w:p w:rsidR="00D14540" w:rsidRPr="00D14540" w:rsidRDefault="00D14540" w:rsidP="00D1454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4540" w:rsidRPr="00D1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1CDF"/>
    <w:multiLevelType w:val="hybridMultilevel"/>
    <w:tmpl w:val="D214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0"/>
    <w:rsid w:val="004D53C4"/>
    <w:rsid w:val="00D14540"/>
    <w:rsid w:val="00D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AFBC3-891A-4AD9-AC40-9BF0A68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540"/>
    <w:rPr>
      <w:b/>
      <w:bCs/>
    </w:rPr>
  </w:style>
  <w:style w:type="paragraph" w:styleId="a4">
    <w:name w:val="List Paragraph"/>
    <w:basedOn w:val="a"/>
    <w:uiPriority w:val="34"/>
    <w:qFormat/>
    <w:rsid w:val="00D1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2017-10-13T04:42:00Z</dcterms:created>
  <dcterms:modified xsi:type="dcterms:W3CDTF">2017-10-13T04:51:00Z</dcterms:modified>
</cp:coreProperties>
</file>